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F" w:rsidRPr="003347D8" w:rsidRDefault="003347D8" w:rsidP="003347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7D8">
        <w:rPr>
          <w:rFonts w:ascii="Times New Roman" w:hAnsi="Times New Roman" w:cs="Times New Roman"/>
          <w:b/>
          <w:sz w:val="28"/>
          <w:szCs w:val="28"/>
          <w:u w:val="single"/>
        </w:rPr>
        <w:t>Приобщение незрячих и слабовидящих читателей к музейным ценностям</w:t>
      </w:r>
    </w:p>
    <w:p w:rsidR="003347D8" w:rsidRDefault="003347D8" w:rsidP="0033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круглом столе  19.09.2014)</w:t>
      </w:r>
    </w:p>
    <w:p w:rsidR="003347D8" w:rsidRDefault="003347D8" w:rsidP="003347D8">
      <w:pPr>
        <w:rPr>
          <w:rFonts w:ascii="Times New Roman" w:hAnsi="Times New Roman" w:cs="Times New Roman"/>
          <w:sz w:val="28"/>
          <w:szCs w:val="28"/>
        </w:rPr>
      </w:pPr>
      <w:r w:rsidRPr="003347D8">
        <w:rPr>
          <w:rFonts w:ascii="Times New Roman" w:hAnsi="Times New Roman" w:cs="Times New Roman"/>
          <w:b/>
          <w:sz w:val="28"/>
          <w:szCs w:val="28"/>
        </w:rPr>
        <w:t>Наша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специальная,  филиал Кемеровской областной специальной библиотеки  для незрячих и слабовидящих,  и людей, занятых обслуживанием инвалидов (Октябрьский, 59).</w:t>
      </w:r>
    </w:p>
    <w:p w:rsidR="003347D8" w:rsidRDefault="003347D8" w:rsidP="003347D8">
      <w:pPr>
        <w:rPr>
          <w:rFonts w:ascii="Times New Roman" w:hAnsi="Times New Roman" w:cs="Times New Roman"/>
          <w:sz w:val="28"/>
          <w:szCs w:val="28"/>
        </w:rPr>
      </w:pPr>
      <w:r w:rsidRPr="003347D8">
        <w:rPr>
          <w:rFonts w:ascii="Times New Roman" w:hAnsi="Times New Roman" w:cs="Times New Roman"/>
          <w:b/>
          <w:sz w:val="28"/>
          <w:szCs w:val="28"/>
        </w:rPr>
        <w:t>Миссия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удовлетворение информационных потребностей наших  особых читателей любыми доступными средствами:</w:t>
      </w:r>
    </w:p>
    <w:p w:rsidR="003347D8" w:rsidRDefault="003347D8" w:rsidP="00334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книг (рельефно-точечных, на кассетах, дисках,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укрупненного шрифта)</w:t>
      </w:r>
    </w:p>
    <w:p w:rsidR="003347D8" w:rsidRDefault="003347D8" w:rsidP="00334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Интернета  для поиска информации, специальных говорящих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незрячих</w:t>
      </w:r>
    </w:p>
    <w:p w:rsidR="003347D8" w:rsidRDefault="003347D8" w:rsidP="00334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мероприятия (обзоры, вечера, викторины, </w:t>
      </w:r>
      <w:r w:rsidRPr="00526727">
        <w:rPr>
          <w:rFonts w:ascii="Times New Roman" w:hAnsi="Times New Roman" w:cs="Times New Roman"/>
          <w:b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3347D8" w:rsidRDefault="003347D8" w:rsidP="00334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этом направлении, мы активно сотрудничаем с музеями</w:t>
      </w:r>
      <w:r w:rsidR="00526727">
        <w:rPr>
          <w:rFonts w:ascii="Times New Roman" w:hAnsi="Times New Roman" w:cs="Times New Roman"/>
          <w:sz w:val="28"/>
          <w:szCs w:val="28"/>
        </w:rPr>
        <w:t>: Литературный музей им. Ф.М. Достоевского, Краеведческий, Художественный. Особенно это актуально в Год культуры.</w:t>
      </w:r>
    </w:p>
    <w:p w:rsidR="00526727" w:rsidRDefault="00526727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музеями у нас многолетние связи. Например, в этом году библиотекой была организована экскурсия в </w:t>
      </w:r>
      <w:r w:rsidRPr="00757266">
        <w:rPr>
          <w:rFonts w:ascii="Times New Roman" w:hAnsi="Times New Roman" w:cs="Times New Roman"/>
          <w:b/>
          <w:sz w:val="28"/>
          <w:szCs w:val="28"/>
        </w:rPr>
        <w:t>Художественный музей</w:t>
      </w:r>
      <w:r w:rsidR="00757266">
        <w:rPr>
          <w:rFonts w:ascii="Times New Roman" w:hAnsi="Times New Roman" w:cs="Times New Roman"/>
          <w:sz w:val="28"/>
          <w:szCs w:val="28"/>
        </w:rPr>
        <w:t xml:space="preserve"> на выставку картин Н.К. Рериха из собрания Московского музея семьи Рерихов. Проводила экскурсию председатель городского </w:t>
      </w:r>
      <w:proofErr w:type="spellStart"/>
      <w:r w:rsidR="00757266">
        <w:rPr>
          <w:rFonts w:ascii="Times New Roman" w:hAnsi="Times New Roman" w:cs="Times New Roman"/>
          <w:sz w:val="28"/>
          <w:szCs w:val="28"/>
        </w:rPr>
        <w:t>Рериховского</w:t>
      </w:r>
      <w:proofErr w:type="spellEnd"/>
      <w:r w:rsidR="00757266">
        <w:rPr>
          <w:rFonts w:ascii="Times New Roman" w:hAnsi="Times New Roman" w:cs="Times New Roman"/>
          <w:sz w:val="28"/>
          <w:szCs w:val="28"/>
        </w:rPr>
        <w:t xml:space="preserve"> общества Е.С. Кулакова, она же возглавляет Народный музей семьи Рерихов на базе библиотеки им. Д. Лихачева. До этого мы даже не знали о таком музее. Экскурсия была очень интересная, познавательная, полезная для духовного развития.</w:t>
      </w:r>
    </w:p>
    <w:p w:rsidR="00757266" w:rsidRDefault="00757266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посетили </w:t>
      </w:r>
      <w:r w:rsidRPr="00757266">
        <w:rPr>
          <w:rFonts w:ascii="Times New Roman" w:hAnsi="Times New Roman" w:cs="Times New Roman"/>
          <w:b/>
          <w:sz w:val="28"/>
          <w:szCs w:val="28"/>
        </w:rPr>
        <w:t>Музей истории Новокузнецкого драматического театра</w:t>
      </w:r>
      <w:r>
        <w:rPr>
          <w:rFonts w:ascii="Times New Roman" w:hAnsi="Times New Roman" w:cs="Times New Roman"/>
          <w:sz w:val="28"/>
          <w:szCs w:val="28"/>
        </w:rPr>
        <w:t xml:space="preserve">. Экскурсию провела Заслуженный работник культуры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тоже узнали много нового о</w:t>
      </w:r>
      <w:r w:rsidR="000B2D5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истории театра и города.</w:t>
      </w:r>
    </w:p>
    <w:p w:rsidR="00757266" w:rsidRDefault="00757266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с большим удовольствием посетили вновь открывшийся после глобальной реконструкции </w:t>
      </w:r>
      <w:r w:rsidRPr="00757266">
        <w:rPr>
          <w:rFonts w:ascii="Times New Roman" w:hAnsi="Times New Roman" w:cs="Times New Roman"/>
          <w:b/>
          <w:sz w:val="28"/>
          <w:szCs w:val="28"/>
        </w:rPr>
        <w:t>Новокузнецкий краеведческий музей</w:t>
      </w:r>
      <w:r>
        <w:rPr>
          <w:rFonts w:ascii="Times New Roman" w:hAnsi="Times New Roman" w:cs="Times New Roman"/>
          <w:sz w:val="28"/>
          <w:szCs w:val="28"/>
        </w:rPr>
        <w:t>. Нам понравилось оформление витрин и залов, поразили новые экспонаты, интересный рассказ экскурсовода</w:t>
      </w:r>
      <w:r w:rsidR="008C5E97">
        <w:rPr>
          <w:rFonts w:ascii="Times New Roman" w:hAnsi="Times New Roman" w:cs="Times New Roman"/>
          <w:sz w:val="28"/>
          <w:szCs w:val="28"/>
        </w:rPr>
        <w:t xml:space="preserve">. Впервые был представлен Музей шахтерской славы, а среди наших читателей есть шахтеры, потерявшие зрение. Наши читатели обрадовались, что музей реализует проект  доступности  для инвалидов по зрению. Чтобы экспонаты можно было трогать руками, воспользоваться </w:t>
      </w:r>
      <w:proofErr w:type="spellStart"/>
      <w:r w:rsidR="008C5E97">
        <w:rPr>
          <w:rFonts w:ascii="Times New Roman" w:hAnsi="Times New Roman" w:cs="Times New Roman"/>
          <w:sz w:val="28"/>
          <w:szCs w:val="28"/>
        </w:rPr>
        <w:t>аудиогидом</w:t>
      </w:r>
      <w:proofErr w:type="spellEnd"/>
      <w:r w:rsidR="008C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E97">
        <w:rPr>
          <w:rFonts w:ascii="Times New Roman" w:hAnsi="Times New Roman" w:cs="Times New Roman"/>
          <w:sz w:val="28"/>
          <w:szCs w:val="28"/>
        </w:rPr>
        <w:t>брайлевскими</w:t>
      </w:r>
      <w:proofErr w:type="spellEnd"/>
      <w:r w:rsidR="008C5E97">
        <w:rPr>
          <w:rFonts w:ascii="Times New Roman" w:hAnsi="Times New Roman" w:cs="Times New Roman"/>
          <w:sz w:val="28"/>
          <w:szCs w:val="28"/>
        </w:rPr>
        <w:t xml:space="preserve"> надписями, были льготные или бесплатные билеты для инвалидов.</w:t>
      </w:r>
    </w:p>
    <w:p w:rsidR="00B13E4E" w:rsidRDefault="00B13E4E" w:rsidP="00526727">
      <w:pPr>
        <w:rPr>
          <w:rFonts w:ascii="Times New Roman" w:hAnsi="Times New Roman" w:cs="Times New Roman"/>
          <w:sz w:val="28"/>
          <w:szCs w:val="28"/>
        </w:rPr>
      </w:pPr>
    </w:p>
    <w:p w:rsidR="00B13E4E" w:rsidRDefault="00B13E4E" w:rsidP="00526727">
      <w:pPr>
        <w:rPr>
          <w:rFonts w:ascii="Times New Roman" w:hAnsi="Times New Roman" w:cs="Times New Roman"/>
          <w:sz w:val="28"/>
          <w:szCs w:val="28"/>
        </w:rPr>
      </w:pPr>
    </w:p>
    <w:p w:rsidR="008C5E97" w:rsidRDefault="008C5E97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раз  читатели выезжали в </w:t>
      </w:r>
      <w:r w:rsidRPr="008C5E97">
        <w:rPr>
          <w:rFonts w:ascii="Times New Roman" w:hAnsi="Times New Roman" w:cs="Times New Roman"/>
          <w:b/>
          <w:sz w:val="28"/>
          <w:szCs w:val="28"/>
        </w:rPr>
        <w:t>Литературный музей им. Ф.М.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. Надо отметить, что сотрудники музея делают выездные лекции и сами приходят в библиотеку. Ведь наши читатели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3E4E">
        <w:rPr>
          <w:rFonts w:ascii="Times New Roman" w:hAnsi="Times New Roman" w:cs="Times New Roman"/>
          <w:sz w:val="28"/>
          <w:szCs w:val="28"/>
        </w:rPr>
        <w:t xml:space="preserve"> Мы очень благодарны всем сотрудникам музеев, которые приходят к нам в библиотеку.</w:t>
      </w:r>
    </w:p>
    <w:p w:rsidR="00B13E4E" w:rsidRDefault="00B13E4E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состоится запланированная с музеем им. Достоевского лекция «Творчество Георгия Доронина». О нашем земляке, поэте, журналисте, редакторе газеты «Большевистская сталь», погиб на фр</w:t>
      </w:r>
      <w:r w:rsidR="000B2D51">
        <w:rPr>
          <w:rFonts w:ascii="Times New Roman" w:hAnsi="Times New Roman" w:cs="Times New Roman"/>
          <w:sz w:val="28"/>
          <w:szCs w:val="28"/>
        </w:rPr>
        <w:t>онте. На следующий год, который,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ожидается, будет объявлен Годом литературы, запланированы совместные литературные вечера о Ф.М. Достоевском.</w:t>
      </w:r>
    </w:p>
    <w:p w:rsidR="00B13E4E" w:rsidRDefault="00B13E4E" w:rsidP="00526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Незрячие читатели также посещали </w:t>
      </w:r>
      <w:r w:rsidRPr="00B13E4E">
        <w:rPr>
          <w:rFonts w:ascii="Times New Roman" w:hAnsi="Times New Roman" w:cs="Times New Roman"/>
          <w:b/>
          <w:sz w:val="28"/>
          <w:szCs w:val="28"/>
        </w:rPr>
        <w:t>Технический музей им. Бардина и Музей «Кузнецкая крепость».</w:t>
      </w:r>
    </w:p>
    <w:p w:rsidR="00B13E4E" w:rsidRDefault="00B13E4E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договорились об экскурсии в </w:t>
      </w:r>
      <w:r w:rsidRPr="00B13E4E">
        <w:rPr>
          <w:rFonts w:ascii="Times New Roman" w:hAnsi="Times New Roman" w:cs="Times New Roman"/>
          <w:b/>
          <w:sz w:val="28"/>
          <w:szCs w:val="28"/>
        </w:rPr>
        <w:t>Планетарий</w:t>
      </w:r>
      <w:r>
        <w:rPr>
          <w:rFonts w:ascii="Times New Roman" w:hAnsi="Times New Roman" w:cs="Times New Roman"/>
          <w:sz w:val="28"/>
          <w:szCs w:val="28"/>
        </w:rPr>
        <w:t xml:space="preserve">, который открылся после грандиозного ремонта, с полным обновлением, новыми интерактивными экспонатами.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слабовидящих готовят специальную лекцию.</w:t>
      </w:r>
    </w:p>
    <w:p w:rsidR="00B13E4E" w:rsidRDefault="00B13E4E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различных культурных учреждений и экскурсии – это не самоцель библиотеки. Главное, что читатели:  1) получают новую, полезную информацию, повышают свой культурный и образовательный уровень; </w:t>
      </w:r>
      <w:r w:rsidR="000B2D51">
        <w:rPr>
          <w:rFonts w:ascii="Times New Roman" w:hAnsi="Times New Roman" w:cs="Times New Roman"/>
          <w:sz w:val="28"/>
          <w:szCs w:val="28"/>
        </w:rPr>
        <w:t xml:space="preserve"> 2) организуют свой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E4E" w:rsidRPr="00F52C89" w:rsidRDefault="00B13E4E" w:rsidP="0052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спасибо всем музейщикам от лица читателей за вашу </w:t>
      </w:r>
      <w:r w:rsidRPr="00B13E4E">
        <w:rPr>
          <w:rFonts w:ascii="Times New Roman" w:hAnsi="Times New Roman" w:cs="Times New Roman"/>
          <w:sz w:val="28"/>
          <w:szCs w:val="28"/>
          <w:u w:val="single"/>
        </w:rPr>
        <w:t>подвижническую</w:t>
      </w:r>
      <w:r>
        <w:rPr>
          <w:rFonts w:ascii="Times New Roman" w:hAnsi="Times New Roman" w:cs="Times New Roman"/>
          <w:sz w:val="28"/>
          <w:szCs w:val="28"/>
        </w:rPr>
        <w:t xml:space="preserve"> работу (от слова подвиг), вы совершаете культурный подвиг, всегда соглашаетесь нас принять, притом бесплатно. Мы вам очень благодарны.</w:t>
      </w:r>
    </w:p>
    <w:p w:rsidR="00F52C89" w:rsidRPr="00F52C89" w:rsidRDefault="00F52C89" w:rsidP="00F52C8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C89">
        <w:rPr>
          <w:rFonts w:ascii="Times New Roman" w:hAnsi="Times New Roman" w:cs="Times New Roman"/>
          <w:i/>
          <w:sz w:val="28"/>
          <w:szCs w:val="28"/>
        </w:rPr>
        <w:t>Миронова Л.В., зав. Новокузнецким филиалом</w:t>
      </w:r>
    </w:p>
    <w:p w:rsidR="00F52C89" w:rsidRPr="00F52C89" w:rsidRDefault="00F52C89" w:rsidP="00F52C8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C89">
        <w:rPr>
          <w:rFonts w:ascii="Times New Roman" w:hAnsi="Times New Roman" w:cs="Times New Roman"/>
          <w:i/>
          <w:sz w:val="28"/>
          <w:szCs w:val="28"/>
        </w:rPr>
        <w:t xml:space="preserve">Кемеровской обл. спец. библиотеки </w:t>
      </w:r>
      <w:proofErr w:type="gramStart"/>
      <w:r w:rsidRPr="00F52C89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F52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C89" w:rsidRPr="00F52C89" w:rsidRDefault="00F52C89" w:rsidP="00F52C8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C89">
        <w:rPr>
          <w:rFonts w:ascii="Times New Roman" w:hAnsi="Times New Roman" w:cs="Times New Roman"/>
          <w:i/>
          <w:sz w:val="28"/>
          <w:szCs w:val="28"/>
        </w:rPr>
        <w:t>незрячих и слабовидящих</w:t>
      </w:r>
    </w:p>
    <w:sectPr w:rsidR="00F52C89" w:rsidRPr="00F52C89" w:rsidSect="003347D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102A"/>
    <w:multiLevelType w:val="hybridMultilevel"/>
    <w:tmpl w:val="6DA0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7D8"/>
    <w:rsid w:val="000B2D51"/>
    <w:rsid w:val="001A5ED7"/>
    <w:rsid w:val="003347D8"/>
    <w:rsid w:val="0042181B"/>
    <w:rsid w:val="004563F7"/>
    <w:rsid w:val="00526727"/>
    <w:rsid w:val="00757266"/>
    <w:rsid w:val="008C5E97"/>
    <w:rsid w:val="0094153F"/>
    <w:rsid w:val="00B13E4E"/>
    <w:rsid w:val="00DA457B"/>
    <w:rsid w:val="00DB3326"/>
    <w:rsid w:val="00E019DE"/>
    <w:rsid w:val="00E1227F"/>
    <w:rsid w:val="00F5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2014-09-18T03:36:00Z</dcterms:created>
  <dcterms:modified xsi:type="dcterms:W3CDTF">2014-09-18T04:23:00Z</dcterms:modified>
</cp:coreProperties>
</file>